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BBD" w:rsidRPr="00257BBD" w:rsidRDefault="00257BBD" w:rsidP="00257BB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57BBD">
        <w:rPr>
          <w:rFonts w:ascii="Times New Roman" w:eastAsia="Times New Roman" w:hAnsi="Times New Roman" w:cs="Times New Roman"/>
          <w:b/>
          <w:sz w:val="23"/>
          <w:szCs w:val="23"/>
          <w:highlight w:val="yellow"/>
        </w:rPr>
        <w:t>LETTERHEAD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3"/>
          <w:szCs w:val="23"/>
        </w:rPr>
      </w:pP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3"/>
          <w:szCs w:val="23"/>
        </w:rPr>
      </w:pPr>
      <w:r w:rsidRPr="00257BBD">
        <w:rPr>
          <w:rFonts w:ascii="Times New Roman" w:eastAsia="Times New Roman" w:hAnsi="Times New Roman" w:cs="Times New Roman"/>
          <w:sz w:val="23"/>
          <w:szCs w:val="23"/>
          <w:highlight w:val="yellow"/>
        </w:rPr>
        <w:t>DATE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3"/>
          <w:szCs w:val="23"/>
        </w:rPr>
      </w:pP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Times New Roman"/>
          <w:sz w:val="23"/>
          <w:szCs w:val="23"/>
        </w:rPr>
        <w:t>The President of the United States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The White House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1600 Pennsylvania Avenue, N.W.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Washington, DC 20500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 xml:space="preserve">The Honorable Pete </w:t>
      </w:r>
      <w:proofErr w:type="spellStart"/>
      <w:r w:rsidRPr="00257BBD">
        <w:rPr>
          <w:rFonts w:ascii="Times New Roman" w:eastAsia="Times New Roman" w:hAnsi="Times New Roman" w:cs="Arial"/>
          <w:sz w:val="23"/>
          <w:szCs w:val="24"/>
        </w:rPr>
        <w:t>Hegseth</w:t>
      </w:r>
      <w:proofErr w:type="spellEnd"/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Secretary of Defense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1000 Defense Pentagon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Washington, DC 20301-1000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 xml:space="preserve">Dear Mr. President and Secretary </w:t>
      </w:r>
      <w:proofErr w:type="spellStart"/>
      <w:r w:rsidRPr="00257BBD">
        <w:rPr>
          <w:rFonts w:ascii="Times New Roman" w:eastAsia="Times New Roman" w:hAnsi="Times New Roman" w:cs="Arial"/>
          <w:sz w:val="23"/>
          <w:szCs w:val="24"/>
        </w:rPr>
        <w:t>Hegseth</w:t>
      </w:r>
      <w:proofErr w:type="spellEnd"/>
      <w:r w:rsidRPr="00257BBD">
        <w:rPr>
          <w:rFonts w:ascii="Times New Roman" w:eastAsia="Times New Roman" w:hAnsi="Times New Roman" w:cs="Arial"/>
          <w:sz w:val="23"/>
          <w:szCs w:val="24"/>
        </w:rPr>
        <w:t>: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 xml:space="preserve">I respectfully request </w:t>
      </w:r>
      <w:r>
        <w:rPr>
          <w:rFonts w:ascii="Times New Roman" w:eastAsia="Times New Roman" w:hAnsi="Times New Roman" w:cs="Arial"/>
          <w:sz w:val="23"/>
          <w:szCs w:val="24"/>
        </w:rPr>
        <w:t xml:space="preserve">that </w:t>
      </w:r>
      <w:r w:rsidRPr="00257BBD">
        <w:rPr>
          <w:rFonts w:ascii="Times New Roman" w:eastAsia="Times New Roman" w:hAnsi="Times New Roman" w:cs="Arial"/>
          <w:sz w:val="23"/>
          <w:szCs w:val="24"/>
        </w:rPr>
        <w:t>you add my name and full support to the March 5, 2026</w:t>
      </w:r>
      <w:r>
        <w:rPr>
          <w:rFonts w:ascii="Times New Roman" w:eastAsia="Times New Roman" w:hAnsi="Times New Roman" w:cs="Arial"/>
          <w:sz w:val="23"/>
          <w:szCs w:val="24"/>
        </w:rPr>
        <w:t>,</w:t>
      </w:r>
      <w:r w:rsidRPr="00257BBD">
        <w:rPr>
          <w:rFonts w:ascii="Times New Roman" w:eastAsia="Times New Roman" w:hAnsi="Times New Roman" w:cs="Arial"/>
          <w:sz w:val="23"/>
          <w:szCs w:val="24"/>
        </w:rPr>
        <w:t xml:space="preserve"> letter you received from Representatives Cline</w:t>
      </w:r>
      <w:r>
        <w:rPr>
          <w:rFonts w:ascii="Times New Roman" w:eastAsia="Times New Roman" w:hAnsi="Times New Roman" w:cs="Arial"/>
          <w:sz w:val="23"/>
          <w:szCs w:val="24"/>
        </w:rPr>
        <w:t xml:space="preserve"> (R-VA)</w:t>
      </w:r>
      <w:r w:rsidRPr="00257BBD">
        <w:rPr>
          <w:rFonts w:ascii="Times New Roman" w:eastAsia="Times New Roman" w:hAnsi="Times New Roman" w:cs="Arial"/>
          <w:sz w:val="23"/>
          <w:szCs w:val="24"/>
        </w:rPr>
        <w:t xml:space="preserve">, </w:t>
      </w:r>
      <w:proofErr w:type="spellStart"/>
      <w:r w:rsidRPr="00257BBD">
        <w:rPr>
          <w:rFonts w:ascii="Times New Roman" w:eastAsia="Times New Roman" w:hAnsi="Times New Roman" w:cs="Arial"/>
          <w:sz w:val="23"/>
          <w:szCs w:val="24"/>
        </w:rPr>
        <w:t>Wittmann</w:t>
      </w:r>
      <w:proofErr w:type="spellEnd"/>
      <w:r>
        <w:rPr>
          <w:rFonts w:ascii="Times New Roman" w:eastAsia="Times New Roman" w:hAnsi="Times New Roman" w:cs="Arial"/>
          <w:sz w:val="23"/>
          <w:szCs w:val="24"/>
        </w:rPr>
        <w:t xml:space="preserve"> (R-VA)</w:t>
      </w:r>
      <w:r w:rsidRPr="00257BBD">
        <w:rPr>
          <w:rFonts w:ascii="Times New Roman" w:eastAsia="Times New Roman" w:hAnsi="Times New Roman" w:cs="Arial"/>
          <w:sz w:val="23"/>
          <w:szCs w:val="24"/>
        </w:rPr>
        <w:t>, Griffith</w:t>
      </w:r>
      <w:r>
        <w:rPr>
          <w:rFonts w:ascii="Times New Roman" w:eastAsia="Times New Roman" w:hAnsi="Times New Roman" w:cs="Arial"/>
          <w:sz w:val="23"/>
          <w:szCs w:val="24"/>
        </w:rPr>
        <w:t xml:space="preserve"> (R-VA)</w:t>
      </w:r>
      <w:r w:rsidRPr="00257BBD">
        <w:rPr>
          <w:rFonts w:ascii="Times New Roman" w:eastAsia="Times New Roman" w:hAnsi="Times New Roman" w:cs="Arial"/>
          <w:sz w:val="23"/>
          <w:szCs w:val="24"/>
        </w:rPr>
        <w:t xml:space="preserve">, </w:t>
      </w:r>
      <w:proofErr w:type="spellStart"/>
      <w:r w:rsidRPr="00257BBD">
        <w:rPr>
          <w:rFonts w:ascii="Times New Roman" w:eastAsia="Times New Roman" w:hAnsi="Times New Roman" w:cs="Arial"/>
          <w:sz w:val="23"/>
          <w:szCs w:val="24"/>
        </w:rPr>
        <w:t>Kiggans</w:t>
      </w:r>
      <w:proofErr w:type="spellEnd"/>
      <w:r>
        <w:rPr>
          <w:rFonts w:ascii="Times New Roman" w:eastAsia="Times New Roman" w:hAnsi="Times New Roman" w:cs="Arial"/>
          <w:sz w:val="23"/>
          <w:szCs w:val="24"/>
        </w:rPr>
        <w:t xml:space="preserve"> (R-VA)</w:t>
      </w:r>
      <w:r w:rsidRPr="00257BBD">
        <w:rPr>
          <w:rFonts w:ascii="Times New Roman" w:eastAsia="Times New Roman" w:hAnsi="Times New Roman" w:cs="Arial"/>
          <w:sz w:val="23"/>
          <w:szCs w:val="24"/>
        </w:rPr>
        <w:t xml:space="preserve">, and McGuire </w:t>
      </w:r>
      <w:r>
        <w:rPr>
          <w:rFonts w:ascii="Times New Roman" w:eastAsia="Times New Roman" w:hAnsi="Times New Roman" w:cs="Arial"/>
          <w:sz w:val="23"/>
          <w:szCs w:val="24"/>
        </w:rPr>
        <w:t xml:space="preserve">(R-VA) </w:t>
      </w:r>
      <w:r w:rsidRPr="00257BBD">
        <w:rPr>
          <w:rFonts w:ascii="Times New Roman" w:eastAsia="Times New Roman" w:hAnsi="Times New Roman" w:cs="Arial"/>
          <w:sz w:val="23"/>
          <w:szCs w:val="24"/>
        </w:rPr>
        <w:t>regarding urgent matters affecting the Virginia Military Institute (VMI), a federally recognized Senior Military College (SMC)</w:t>
      </w:r>
      <w:r>
        <w:rPr>
          <w:rFonts w:ascii="Times New Roman" w:eastAsia="Times New Roman" w:hAnsi="Times New Roman" w:cs="Arial"/>
          <w:sz w:val="23"/>
          <w:szCs w:val="24"/>
        </w:rPr>
        <w:t>. VMI’s</w:t>
      </w:r>
      <w:r w:rsidRPr="00257BBD">
        <w:rPr>
          <w:rFonts w:ascii="Times New Roman" w:eastAsia="Times New Roman" w:hAnsi="Times New Roman" w:cs="Arial"/>
          <w:sz w:val="23"/>
          <w:szCs w:val="24"/>
        </w:rPr>
        <w:t xml:space="preserve"> governance, statutory structure, and officer-producing mission are currently subject to significant state legislative intervention that sets a dangerous precedent of </w:t>
      </w:r>
      <w:r>
        <w:rPr>
          <w:rFonts w:ascii="Times New Roman" w:eastAsia="Times New Roman" w:hAnsi="Times New Roman" w:cs="Arial"/>
          <w:sz w:val="23"/>
          <w:szCs w:val="24"/>
        </w:rPr>
        <w:t>state over</w:t>
      </w:r>
      <w:r w:rsidRPr="00257BBD">
        <w:rPr>
          <w:rFonts w:ascii="Times New Roman" w:eastAsia="Times New Roman" w:hAnsi="Times New Roman" w:cs="Arial"/>
          <w:sz w:val="23"/>
          <w:szCs w:val="24"/>
        </w:rPr>
        <w:t>reach.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 xml:space="preserve">I </w:t>
      </w:r>
      <w:r>
        <w:rPr>
          <w:rFonts w:ascii="Times New Roman" w:eastAsia="Times New Roman" w:hAnsi="Times New Roman" w:cs="Arial"/>
          <w:sz w:val="23"/>
          <w:szCs w:val="24"/>
        </w:rPr>
        <w:t xml:space="preserve">fully concur with their concerns on the precedent the actions covered in the letter and the potential implications of Virginia’s actions for all Senior Military Colleges and U.S. Military Readiness. 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>
        <w:rPr>
          <w:rFonts w:ascii="Times New Roman" w:eastAsia="Times New Roman" w:hAnsi="Times New Roman" w:cs="Arial"/>
          <w:sz w:val="23"/>
          <w:szCs w:val="24"/>
        </w:rPr>
        <w:t>I, therefore, respectfully request that you, the appropriate secretaries, military leadership, and the Congressional Committee</w:t>
      </w:r>
      <w:r w:rsidR="00171D5A">
        <w:rPr>
          <w:rFonts w:ascii="Times New Roman" w:eastAsia="Times New Roman" w:hAnsi="Times New Roman" w:cs="Arial"/>
          <w:sz w:val="23"/>
          <w:szCs w:val="24"/>
        </w:rPr>
        <w:t>s</w:t>
      </w:r>
      <w:r>
        <w:rPr>
          <w:rFonts w:ascii="Times New Roman" w:eastAsia="Times New Roman" w:hAnsi="Times New Roman" w:cs="Arial"/>
          <w:sz w:val="23"/>
          <w:szCs w:val="24"/>
        </w:rPr>
        <w:t xml:space="preserve"> copied expeditiously, implement the requested actions in the letter.</w:t>
      </w:r>
      <w:bookmarkStart w:id="0" w:name="_GoBack"/>
      <w:bookmarkEnd w:id="0"/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b/>
          <w:szCs w:val="24"/>
        </w:rPr>
      </w:pPr>
      <w:r w:rsidRPr="00257BBD">
        <w:rPr>
          <w:rFonts w:ascii="Times New Roman" w:eastAsia="Times New Roman" w:hAnsi="Times New Roman" w:cs="Arial"/>
          <w:b/>
          <w:sz w:val="23"/>
          <w:szCs w:val="24"/>
          <w:highlight w:val="yellow"/>
        </w:rPr>
        <w:t>SIGNATURE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cc: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  <w:r>
        <w:rPr>
          <w:rFonts w:ascii="Times New Roman" w:eastAsia="Times New Roman" w:hAnsi="Times New Roman" w:cs="Arial"/>
          <w:sz w:val="23"/>
          <w:szCs w:val="24"/>
        </w:rPr>
        <w:t>Rep. Ben Cline (VA)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  <w:r>
        <w:rPr>
          <w:rFonts w:ascii="Times New Roman" w:eastAsia="Times New Roman" w:hAnsi="Times New Roman" w:cs="Arial"/>
          <w:sz w:val="23"/>
          <w:szCs w:val="24"/>
        </w:rPr>
        <w:t xml:space="preserve">Rep. Robert </w:t>
      </w:r>
      <w:proofErr w:type="spellStart"/>
      <w:r>
        <w:rPr>
          <w:rFonts w:ascii="Times New Roman" w:eastAsia="Times New Roman" w:hAnsi="Times New Roman" w:cs="Arial"/>
          <w:sz w:val="23"/>
          <w:szCs w:val="24"/>
        </w:rPr>
        <w:t>Wittman</w:t>
      </w:r>
      <w:proofErr w:type="spellEnd"/>
      <w:r>
        <w:rPr>
          <w:rFonts w:ascii="Times New Roman" w:eastAsia="Times New Roman" w:hAnsi="Times New Roman" w:cs="Arial"/>
          <w:sz w:val="23"/>
          <w:szCs w:val="24"/>
        </w:rPr>
        <w:t xml:space="preserve"> (VA)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  <w:r>
        <w:rPr>
          <w:rFonts w:ascii="Times New Roman" w:eastAsia="Times New Roman" w:hAnsi="Times New Roman" w:cs="Arial"/>
          <w:sz w:val="23"/>
          <w:szCs w:val="24"/>
        </w:rPr>
        <w:t>Rep. H. Morgan Griffith (VA)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  <w:r>
        <w:rPr>
          <w:rFonts w:ascii="Times New Roman" w:eastAsia="Times New Roman" w:hAnsi="Times New Roman" w:cs="Arial"/>
          <w:sz w:val="23"/>
          <w:szCs w:val="24"/>
        </w:rPr>
        <w:t xml:space="preserve">Rep. Jen A. </w:t>
      </w:r>
      <w:proofErr w:type="spellStart"/>
      <w:r>
        <w:rPr>
          <w:rFonts w:ascii="Times New Roman" w:eastAsia="Times New Roman" w:hAnsi="Times New Roman" w:cs="Arial"/>
          <w:sz w:val="23"/>
          <w:szCs w:val="24"/>
        </w:rPr>
        <w:t>Kiggans</w:t>
      </w:r>
      <w:proofErr w:type="spellEnd"/>
      <w:r>
        <w:rPr>
          <w:rFonts w:ascii="Times New Roman" w:eastAsia="Times New Roman" w:hAnsi="Times New Roman" w:cs="Arial"/>
          <w:sz w:val="23"/>
          <w:szCs w:val="24"/>
        </w:rPr>
        <w:t xml:space="preserve"> (VA)</w:t>
      </w:r>
    </w:p>
    <w:p w:rsidR="00257BBD" w:rsidRDefault="00257BBD" w:rsidP="00257BBD">
      <w:pPr>
        <w:autoSpaceDE w:val="0"/>
        <w:autoSpaceDN w:val="0"/>
        <w:adjustRightInd w:val="0"/>
        <w:rPr>
          <w:rFonts w:ascii="Times New Roman" w:eastAsia="Times New Roman" w:hAnsi="Times New Roman" w:cs="Arial"/>
          <w:sz w:val="23"/>
          <w:szCs w:val="24"/>
        </w:rPr>
      </w:pPr>
      <w:r>
        <w:rPr>
          <w:rFonts w:ascii="Times New Roman" w:eastAsia="Times New Roman" w:hAnsi="Times New Roman" w:cs="Arial"/>
          <w:sz w:val="23"/>
          <w:szCs w:val="24"/>
        </w:rPr>
        <w:t xml:space="preserve">Rep. </w:t>
      </w:r>
      <w:r w:rsidR="00171D5A">
        <w:rPr>
          <w:rFonts w:ascii="Times New Roman" w:eastAsia="Times New Roman" w:hAnsi="Times New Roman" w:cs="Arial"/>
          <w:sz w:val="23"/>
          <w:szCs w:val="24"/>
        </w:rPr>
        <w:t>John</w:t>
      </w:r>
      <w:r>
        <w:rPr>
          <w:rFonts w:ascii="Times New Roman" w:eastAsia="Times New Roman" w:hAnsi="Times New Roman" w:cs="Arial"/>
          <w:sz w:val="23"/>
          <w:szCs w:val="24"/>
        </w:rPr>
        <w:t>. J. McGuire III (VA)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Chairman, Joint Chiefs of Staff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Chairman and Ranking Member, Senate Armed Services Committee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Chairman and Ranking Member, House Armed Services Committee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Attorney General of the United States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Secretary of Education</w:t>
      </w:r>
    </w:p>
    <w:p w:rsidR="00257BBD" w:rsidRPr="00257BBD" w:rsidRDefault="00257BBD" w:rsidP="00257BBD">
      <w:pPr>
        <w:autoSpaceDE w:val="0"/>
        <w:autoSpaceDN w:val="0"/>
        <w:adjustRightInd w:val="0"/>
        <w:rPr>
          <w:rFonts w:ascii="Arial" w:eastAsia="Times New Roman" w:hAnsi="Arial" w:cs="Arial"/>
          <w:szCs w:val="24"/>
        </w:rPr>
      </w:pPr>
      <w:r w:rsidRPr="00257BBD">
        <w:rPr>
          <w:rFonts w:ascii="Times New Roman" w:eastAsia="Times New Roman" w:hAnsi="Times New Roman" w:cs="Arial"/>
          <w:sz w:val="23"/>
          <w:szCs w:val="24"/>
        </w:rPr>
        <w:t>Governor of the Commonwealth of Virginia</w:t>
      </w:r>
    </w:p>
    <w:p w:rsidR="0017496A" w:rsidRDefault="0017496A"/>
    <w:sectPr w:rsidR="0017496A" w:rsidSect="00C350A8">
      <w:pgSz w:w="12240" w:h="15840"/>
      <w:pgMar w:top="1440" w:right="2010" w:bottom="1440" w:left="201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2NzA2NDKzMAcCQyUdpeDU4uLM/DyQAqNaAHArns0sAAAA"/>
  </w:docVars>
  <w:rsids>
    <w:rsidRoot w:val="00257BBD"/>
    <w:rsid w:val="00171D5A"/>
    <w:rsid w:val="0017496A"/>
    <w:rsid w:val="0025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FF486"/>
  <w15:chartTrackingRefBased/>
  <w15:docId w15:val="{9AEDBC1C-6EB3-466F-A226-2568B1A7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Morris</dc:creator>
  <cp:keywords/>
  <dc:description/>
  <cp:lastModifiedBy>Bob Morris</cp:lastModifiedBy>
  <cp:revision>2</cp:revision>
  <dcterms:created xsi:type="dcterms:W3CDTF">2026-03-07T15:18:00Z</dcterms:created>
  <dcterms:modified xsi:type="dcterms:W3CDTF">2026-03-08T15:47:00Z</dcterms:modified>
</cp:coreProperties>
</file>